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8F" w:rsidRPr="00283661" w:rsidRDefault="005F5B8F" w:rsidP="00973F47">
      <w:pPr>
        <w:pStyle w:val="a4"/>
        <w:spacing w:line="600" w:lineRule="exact"/>
        <w:rPr>
          <w:rFonts w:ascii="微軟正黑體" w:eastAsia="微軟正黑體" w:hAnsi="微軟正黑體"/>
        </w:rPr>
      </w:pPr>
      <w:r w:rsidRPr="00283661">
        <w:rPr>
          <w:rFonts w:ascii="微軟正黑體" w:eastAsia="微軟正黑體" w:hAnsi="微軟正黑體" w:hint="eastAsia"/>
        </w:rPr>
        <w:t>敬致</w:t>
      </w:r>
      <w:r w:rsidRPr="00283661">
        <w:rPr>
          <w:rFonts w:ascii="微軟正黑體" w:eastAsia="微軟正黑體" w:hAnsi="微軟正黑體"/>
        </w:rPr>
        <w:t xml:space="preserve"> </w:t>
      </w:r>
      <w:r w:rsidRPr="00283661">
        <w:rPr>
          <w:rFonts w:ascii="微軟正黑體" w:eastAsia="微軟正黑體" w:hAnsi="微軟正黑體" w:hint="eastAsia"/>
        </w:rPr>
        <w:t>各界先進們：</w:t>
      </w:r>
    </w:p>
    <w:p w:rsidR="005F5B8F" w:rsidRDefault="005F5B8F" w:rsidP="00973F47">
      <w:pPr>
        <w:pStyle w:val="a4"/>
        <w:spacing w:line="600" w:lineRule="exact"/>
        <w:rPr>
          <w:rFonts w:ascii="微軟正黑體" w:eastAsia="微軟正黑體" w:hAnsi="微軟正黑體"/>
        </w:rPr>
      </w:pPr>
      <w:r w:rsidRPr="005F5B8F">
        <w:rPr>
          <w:rFonts w:ascii="微軟正黑體" w:eastAsia="微軟正黑體" w:hAnsi="微軟正黑體" w:hint="eastAsia"/>
        </w:rPr>
        <w:t xml:space="preserve">　　</w:t>
      </w:r>
      <w:r w:rsidR="008530AD" w:rsidRPr="008530AD">
        <w:rPr>
          <w:rFonts w:ascii="微軟正黑體" w:eastAsia="微軟正黑體" w:hAnsi="微軟正黑體" w:cs="Times New Roman"/>
          <w:color w:val="000000" w:themeColor="text1"/>
          <w:kern w:val="0"/>
          <w:szCs w:val="24"/>
        </w:rPr>
        <w:t>「中國機械工程學會108年度年會暨第36屆全國學術研討會」</w:t>
      </w:r>
      <w:r w:rsidRPr="008530AD">
        <w:rPr>
          <w:rFonts w:ascii="微軟正黑體" w:eastAsia="微軟正黑體" w:hAnsi="微軟正黑體" w:hint="eastAsia"/>
          <w:szCs w:val="24"/>
        </w:rPr>
        <w:t>與</w:t>
      </w:r>
      <w:r w:rsidR="008530AD" w:rsidRPr="008530AD">
        <w:rPr>
          <w:rFonts w:ascii="微軟正黑體" w:eastAsia="微軟正黑體" w:hAnsi="微軟正黑體" w:hint="eastAsia"/>
          <w:szCs w:val="24"/>
        </w:rPr>
        <w:t>「</w:t>
      </w:r>
      <w:r w:rsidRPr="008530AD">
        <w:rPr>
          <w:rFonts w:ascii="微軟正黑體" w:eastAsia="微軟正黑體" w:hAnsi="微軟正黑體" w:hint="eastAsia"/>
          <w:szCs w:val="24"/>
        </w:rPr>
        <w:t>科技部機械固力、熱流</w:t>
      </w:r>
      <w:r w:rsidR="008530AD" w:rsidRPr="008530AD">
        <w:rPr>
          <w:rFonts w:ascii="微軟正黑體" w:eastAsia="微軟正黑體" w:hAnsi="微軟正黑體" w:hint="eastAsia"/>
          <w:szCs w:val="24"/>
        </w:rPr>
        <w:t>與</w:t>
      </w:r>
      <w:r w:rsidRPr="008530AD">
        <w:rPr>
          <w:rFonts w:ascii="微軟正黑體" w:eastAsia="微軟正黑體" w:hAnsi="微軟正黑體" w:hint="eastAsia"/>
          <w:szCs w:val="24"/>
        </w:rPr>
        <w:t>能源學門聯合成果發表會</w:t>
      </w:r>
      <w:r w:rsidR="008530AD" w:rsidRPr="008530AD">
        <w:rPr>
          <w:rFonts w:ascii="微軟正黑體" w:eastAsia="微軟正黑體" w:hAnsi="微軟正黑體" w:cs="Times New Roman"/>
          <w:color w:val="000000" w:themeColor="text1"/>
          <w:kern w:val="0"/>
          <w:szCs w:val="24"/>
        </w:rPr>
        <w:t>」</w:t>
      </w:r>
      <w:r w:rsidRPr="005F5B8F">
        <w:rPr>
          <w:rFonts w:ascii="微軟正黑體" w:eastAsia="微軟正黑體" w:hAnsi="微軟正黑體" w:hint="eastAsia"/>
        </w:rPr>
        <w:t>將於</w:t>
      </w:r>
      <w:r w:rsidRPr="005F5B8F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2</w:t>
      </w:r>
      <w:r w:rsidRPr="005F5B8F">
        <w:rPr>
          <w:rFonts w:ascii="微軟正黑體" w:eastAsia="微軟正黑體" w:hAnsi="微軟正黑體" w:hint="eastAsia"/>
        </w:rPr>
        <w:t>月</w:t>
      </w:r>
      <w:r w:rsidRPr="005F5B8F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7</w:t>
      </w:r>
      <w:r w:rsidR="008530AD">
        <w:rPr>
          <w:rFonts w:ascii="微軟正黑體" w:eastAsia="微軟正黑體" w:hAnsi="微軟正黑體" w:hint="eastAsia"/>
        </w:rPr>
        <w:t>日（六）</w:t>
      </w:r>
      <w:r w:rsidR="00973F47">
        <w:rPr>
          <w:rFonts w:ascii="微軟正黑體" w:eastAsia="微軟正黑體" w:hAnsi="微軟正黑體"/>
        </w:rPr>
        <w:t>-</w:t>
      </w:r>
      <w:r w:rsidRPr="005F5B8F">
        <w:rPr>
          <w:rFonts w:ascii="微軟正黑體" w:eastAsia="微軟正黑體" w:hAnsi="微軟正黑體"/>
        </w:rPr>
        <w:t>12</w:t>
      </w:r>
      <w:r w:rsidRPr="005F5B8F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08</w:t>
      </w:r>
      <w:r w:rsidRPr="005F5B8F">
        <w:rPr>
          <w:rFonts w:ascii="微軟正黑體" w:eastAsia="微軟正黑體" w:hAnsi="微軟正黑體" w:hint="eastAsia"/>
        </w:rPr>
        <w:t>日</w:t>
      </w:r>
      <w:r w:rsidR="008530AD">
        <w:rPr>
          <w:rFonts w:ascii="微軟正黑體" w:eastAsia="微軟正黑體" w:hAnsi="微軟正黑體" w:hint="eastAsia"/>
        </w:rPr>
        <w:t>（日）</w:t>
      </w:r>
      <w:r w:rsidRPr="005F5B8F">
        <w:rPr>
          <w:rFonts w:ascii="微軟正黑體" w:eastAsia="微軟正黑體" w:hAnsi="微軟正黑體" w:hint="eastAsia"/>
        </w:rPr>
        <w:t>於國立</w:t>
      </w:r>
      <w:r w:rsidR="008530AD">
        <w:rPr>
          <w:rFonts w:ascii="微軟正黑體" w:eastAsia="微軟正黑體" w:hAnsi="微軟正黑體" w:hint="eastAsia"/>
        </w:rPr>
        <w:t>臺灣師範</w:t>
      </w:r>
      <w:r w:rsidRPr="005F5B8F">
        <w:rPr>
          <w:rFonts w:ascii="微軟正黑體" w:eastAsia="微軟正黑體" w:hAnsi="微軟正黑體" w:hint="eastAsia"/>
        </w:rPr>
        <w:t>大學舉行。敬邀全國各相關系所之</w:t>
      </w:r>
      <w:r w:rsidR="001D7745">
        <w:rPr>
          <w:rFonts w:ascii="微軟正黑體" w:eastAsia="微軟正黑體" w:hAnsi="微軟正黑體" w:hint="eastAsia"/>
        </w:rPr>
        <w:t>師長</w:t>
      </w:r>
      <w:r w:rsidRPr="005F5B8F">
        <w:rPr>
          <w:rFonts w:ascii="微軟正黑體" w:eastAsia="微軟正黑體" w:hAnsi="微軟正黑體" w:hint="eastAsia"/>
        </w:rPr>
        <w:t>及產業界相關</w:t>
      </w:r>
      <w:r w:rsidR="00D57088">
        <w:rPr>
          <w:rFonts w:ascii="微軟正黑體" w:eastAsia="微軟正黑體" w:hAnsi="微軟正黑體" w:hint="eastAsia"/>
        </w:rPr>
        <w:t>研發</w:t>
      </w:r>
      <w:r w:rsidRPr="005F5B8F">
        <w:rPr>
          <w:rFonts w:ascii="微軟正黑體" w:eastAsia="微軟正黑體" w:hAnsi="微軟正黑體" w:hint="eastAsia"/>
        </w:rPr>
        <w:t>人員</w:t>
      </w:r>
      <w:r w:rsidR="008530AD">
        <w:rPr>
          <w:rFonts w:ascii="微軟正黑體" w:eastAsia="微軟正黑體" w:hAnsi="微軟正黑體" w:hint="eastAsia"/>
        </w:rPr>
        <w:t>一同</w:t>
      </w:r>
      <w:r w:rsidRPr="005F5B8F">
        <w:rPr>
          <w:rFonts w:ascii="微軟正黑體" w:eastAsia="微軟正黑體" w:hAnsi="微軟正黑體" w:hint="eastAsia"/>
        </w:rPr>
        <w:t>共襄盛舉，踴躍投稿。</w:t>
      </w:r>
    </w:p>
    <w:p w:rsidR="004C38A4" w:rsidRDefault="00283661" w:rsidP="004C38A4">
      <w:pPr>
        <w:pStyle w:val="a4"/>
        <w:spacing w:line="600" w:lineRule="exact"/>
        <w:ind w:firstLineChars="200" w:firstLine="480"/>
        <w:rPr>
          <w:rFonts w:ascii="微軟正黑體" w:eastAsia="微軟正黑體" w:hAnsi="微軟正黑體"/>
        </w:rPr>
      </w:pPr>
      <w:r w:rsidRPr="00283661">
        <w:rPr>
          <w:rFonts w:ascii="微軟正黑體" w:eastAsia="微軟正黑體" w:hAnsi="微軟正黑體" w:hint="eastAsia"/>
        </w:rPr>
        <w:t>會議相關資訊，敬請參閱下列資訊或大會網站公告</w:t>
      </w:r>
      <w:r w:rsidRPr="00283661">
        <w:rPr>
          <w:rFonts w:ascii="微軟正黑體" w:eastAsia="微軟正黑體" w:hAnsi="微軟正黑體"/>
        </w:rPr>
        <w:t>(</w:t>
      </w:r>
      <w:hyperlink r:id="rId6" w:history="1">
        <w:r w:rsidRPr="00283661">
          <w:rPr>
            <w:rStyle w:val="a3"/>
            <w:rFonts w:ascii="微軟正黑體" w:eastAsia="微軟正黑體" w:hAnsi="微軟正黑體"/>
          </w:rPr>
          <w:t>http://csme2019.me.ntnu.edu.tw/</w:t>
        </w:r>
      </w:hyperlink>
      <w:r w:rsidRPr="00283661">
        <w:rPr>
          <w:rFonts w:ascii="微軟正黑體" w:eastAsia="微軟正黑體" w:hAnsi="微軟正黑體"/>
        </w:rPr>
        <w:t>)</w:t>
      </w:r>
      <w:r w:rsidRPr="00283661">
        <w:rPr>
          <w:rFonts w:ascii="微軟正黑體" w:eastAsia="微軟正黑體" w:hAnsi="微軟正黑體" w:hint="eastAsia"/>
        </w:rPr>
        <w:t>。</w:t>
      </w:r>
      <w:r w:rsidRPr="00283661">
        <w:rPr>
          <w:rFonts w:ascii="微軟正黑體" w:eastAsia="微軟正黑體" w:hAnsi="微軟正黑體"/>
        </w:rPr>
        <w:br/>
      </w:r>
    </w:p>
    <w:p w:rsidR="00973F47" w:rsidRDefault="005F5B8F" w:rsidP="004C38A4">
      <w:pPr>
        <w:pStyle w:val="a4"/>
        <w:spacing w:line="600" w:lineRule="exact"/>
        <w:ind w:firstLineChars="200" w:firstLine="480"/>
        <w:rPr>
          <w:rFonts w:ascii="微軟正黑體" w:eastAsia="微軟正黑體" w:hAnsi="微軟正黑體"/>
        </w:rPr>
      </w:pPr>
      <w:r w:rsidRPr="005F5B8F">
        <w:rPr>
          <w:rFonts w:ascii="微軟正黑體" w:eastAsia="微軟正黑體" w:hAnsi="微軟正黑體" w:hint="eastAsia"/>
        </w:rPr>
        <w:t>敬祝</w:t>
      </w:r>
      <w:r w:rsidRPr="005F5B8F">
        <w:rPr>
          <w:rFonts w:ascii="微軟正黑體" w:eastAsia="微軟正黑體" w:hAnsi="微軟正黑體"/>
        </w:rPr>
        <w:t xml:space="preserve">  </w:t>
      </w:r>
      <w:r w:rsidRPr="005F5B8F">
        <w:rPr>
          <w:rFonts w:ascii="微軟正黑體" w:eastAsia="微軟正黑體" w:hAnsi="微軟正黑體" w:hint="eastAsia"/>
        </w:rPr>
        <w:t>順心</w:t>
      </w:r>
    </w:p>
    <w:p w:rsidR="005F5B8F" w:rsidRDefault="005F5B8F" w:rsidP="00973F47">
      <w:pPr>
        <w:pStyle w:val="a4"/>
        <w:spacing w:line="600" w:lineRule="exact"/>
        <w:rPr>
          <w:rFonts w:ascii="微軟正黑體" w:eastAsia="微軟正黑體" w:hAnsi="微軟正黑體"/>
        </w:rPr>
      </w:pPr>
      <w:r w:rsidRPr="005F5B8F">
        <w:rPr>
          <w:rFonts w:ascii="微軟正黑體" w:eastAsia="微軟正黑體" w:hAnsi="微軟正黑體" w:hint="eastAsia"/>
        </w:rPr>
        <w:t>中國機械工程學會</w:t>
      </w:r>
      <w:r w:rsidRPr="005F5B8F">
        <w:rPr>
          <w:rFonts w:ascii="微軟正黑體" w:eastAsia="微軟正黑體" w:hAnsi="微軟正黑體"/>
        </w:rPr>
        <w:t>10</w:t>
      </w:r>
      <w:r w:rsidR="00286688">
        <w:rPr>
          <w:rFonts w:ascii="微軟正黑體" w:eastAsia="微軟正黑體" w:hAnsi="微軟正黑體" w:hint="eastAsia"/>
        </w:rPr>
        <w:t>8</w:t>
      </w:r>
      <w:r w:rsidRPr="005F5B8F">
        <w:rPr>
          <w:rFonts w:ascii="微軟正黑體" w:eastAsia="微軟正黑體" w:hAnsi="微軟正黑體" w:hint="eastAsia"/>
        </w:rPr>
        <w:t>年度年會暨第</w:t>
      </w:r>
      <w:r w:rsidRPr="005F5B8F">
        <w:rPr>
          <w:rFonts w:ascii="微軟正黑體" w:eastAsia="微軟正黑體" w:hAnsi="微軟正黑體"/>
        </w:rPr>
        <w:t>3</w:t>
      </w:r>
      <w:r w:rsidR="00286688">
        <w:rPr>
          <w:rFonts w:ascii="微軟正黑體" w:eastAsia="微軟正黑體" w:hAnsi="微軟正黑體"/>
        </w:rPr>
        <w:t>6</w:t>
      </w:r>
      <w:r w:rsidRPr="005F5B8F">
        <w:rPr>
          <w:rFonts w:ascii="微軟正黑體" w:eastAsia="微軟正黑體" w:hAnsi="微軟正黑體" w:hint="eastAsia"/>
        </w:rPr>
        <w:t>屆全國學術研討會</w:t>
      </w:r>
      <w:r w:rsidR="00D57088">
        <w:rPr>
          <w:rFonts w:ascii="微軟正黑體" w:eastAsia="微軟正黑體" w:hAnsi="微軟正黑體" w:hint="eastAsia"/>
        </w:rPr>
        <w:t xml:space="preserve"> 籌備委員會 敬上</w:t>
      </w:r>
    </w:p>
    <w:p w:rsidR="00D803CC" w:rsidRDefault="00D803CC" w:rsidP="00FA5AA6">
      <w:pPr>
        <w:spacing w:before="120" w:line="300" w:lineRule="atLeast"/>
        <w:ind w:left="480" w:right="480"/>
        <w:rPr>
          <w:rStyle w:val="a8"/>
          <w:sz w:val="20"/>
          <w:szCs w:val="20"/>
        </w:rPr>
      </w:pPr>
    </w:p>
    <w:p w:rsidR="00D803CC" w:rsidRDefault="00D803CC" w:rsidP="00FA5AA6">
      <w:pPr>
        <w:spacing w:before="120" w:line="300" w:lineRule="atLeast"/>
        <w:ind w:left="480" w:right="480"/>
        <w:rPr>
          <w:rStyle w:val="a8"/>
          <w:sz w:val="20"/>
          <w:szCs w:val="20"/>
        </w:rPr>
      </w:pPr>
    </w:p>
    <w:p w:rsidR="00FA5AA6" w:rsidRDefault="00FA5AA6" w:rsidP="00FA5AA6">
      <w:pPr>
        <w:spacing w:before="120" w:line="300" w:lineRule="atLeast"/>
        <w:ind w:left="480" w:right="480"/>
        <w:rPr>
          <w:rFonts w:ascii="Verdana" w:hAnsi="Verdana"/>
          <w:sz w:val="20"/>
          <w:szCs w:val="20"/>
        </w:rPr>
      </w:pPr>
      <w:r>
        <w:rPr>
          <w:rStyle w:val="a8"/>
          <w:rFonts w:hint="eastAsia"/>
          <w:sz w:val="20"/>
          <w:szCs w:val="20"/>
        </w:rPr>
        <w:t>中國機械工程學會第</w:t>
      </w:r>
      <w:r>
        <w:rPr>
          <w:rStyle w:val="a8"/>
          <w:rFonts w:ascii="Verdana" w:hAnsi="Verdana"/>
          <w:sz w:val="20"/>
          <w:szCs w:val="20"/>
        </w:rPr>
        <w:t>36</w:t>
      </w:r>
      <w:r>
        <w:rPr>
          <w:rStyle w:val="a8"/>
          <w:rFonts w:hint="eastAsia"/>
          <w:sz w:val="20"/>
          <w:szCs w:val="20"/>
        </w:rPr>
        <w:t>屆全國學術研討會徵稿</w:t>
      </w:r>
      <w:r>
        <w:rPr>
          <w:rFonts w:ascii="Verdana" w:hAnsi="Verdana"/>
          <w:sz w:val="20"/>
          <w:szCs w:val="20"/>
        </w:rPr>
        <w:br/>
      </w:r>
      <w:r>
        <w:rPr>
          <w:rStyle w:val="a8"/>
          <w:rFonts w:hint="eastAsia"/>
          <w:sz w:val="20"/>
          <w:szCs w:val="20"/>
        </w:rPr>
        <w:t>【投稿領域】</w:t>
      </w:r>
      <w:r>
        <w:rPr>
          <w:rFonts w:ascii="Verdana" w:hAnsi="Verdana"/>
          <w:sz w:val="20"/>
          <w:szCs w:val="20"/>
        </w:rPr>
        <w:br/>
        <w:t>A.</w:t>
      </w:r>
      <w:r>
        <w:rPr>
          <w:rFonts w:hint="eastAsia"/>
          <w:sz w:val="20"/>
          <w:szCs w:val="20"/>
        </w:rPr>
        <w:t>熱流暨能源</w:t>
      </w:r>
      <w:r>
        <w:rPr>
          <w:rFonts w:ascii="Verdana" w:hAnsi="Verdana"/>
          <w:sz w:val="20"/>
          <w:szCs w:val="20"/>
        </w:rPr>
        <w:br/>
        <w:t>B.</w:t>
      </w:r>
      <w:r>
        <w:rPr>
          <w:rFonts w:hint="eastAsia"/>
          <w:sz w:val="20"/>
          <w:szCs w:val="20"/>
        </w:rPr>
        <w:t>動力與控制</w:t>
      </w:r>
      <w:r>
        <w:rPr>
          <w:rFonts w:ascii="Verdana" w:hAnsi="Verdana"/>
          <w:sz w:val="20"/>
          <w:szCs w:val="20"/>
        </w:rPr>
        <w:br/>
        <w:t>C.</w:t>
      </w:r>
      <w:r>
        <w:rPr>
          <w:rFonts w:hint="eastAsia"/>
          <w:sz w:val="20"/>
          <w:szCs w:val="20"/>
        </w:rPr>
        <w:t>固力與設計</w:t>
      </w:r>
      <w:r>
        <w:rPr>
          <w:rFonts w:ascii="Verdana" w:hAnsi="Verdana"/>
          <w:sz w:val="20"/>
          <w:szCs w:val="20"/>
        </w:rPr>
        <w:br/>
        <w:t>D.</w:t>
      </w:r>
      <w:r>
        <w:rPr>
          <w:rFonts w:hint="eastAsia"/>
          <w:sz w:val="20"/>
          <w:szCs w:val="20"/>
        </w:rPr>
        <w:t>製造與材料</w:t>
      </w:r>
      <w:r>
        <w:rPr>
          <w:rFonts w:ascii="Verdana" w:hAnsi="Verdana"/>
          <w:sz w:val="20"/>
          <w:szCs w:val="20"/>
        </w:rPr>
        <w:br/>
        <w:t>E.</w:t>
      </w:r>
      <w:r>
        <w:rPr>
          <w:rFonts w:hint="eastAsia"/>
          <w:sz w:val="20"/>
          <w:szCs w:val="20"/>
        </w:rPr>
        <w:t>新興材料與其他</w:t>
      </w:r>
    </w:p>
    <w:p w:rsidR="00FA5AA6" w:rsidRDefault="00FA5AA6" w:rsidP="00FA5AA6">
      <w:pPr>
        <w:spacing w:line="300" w:lineRule="atLeast"/>
        <w:ind w:left="480" w:right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</w:t>
      </w:r>
      <w:r>
        <w:rPr>
          <w:rFonts w:hint="eastAsia"/>
          <w:sz w:val="20"/>
          <w:szCs w:val="20"/>
        </w:rPr>
        <w:t>工程教育與人才培育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a8"/>
          <w:rFonts w:hint="eastAsia"/>
          <w:sz w:val="20"/>
          <w:szCs w:val="20"/>
        </w:rPr>
        <w:t>【重要日程】</w:t>
      </w:r>
      <w:r>
        <w:rPr>
          <w:rFonts w:ascii="Verdana" w:hAnsi="Verdana"/>
          <w:sz w:val="20"/>
          <w:szCs w:val="20"/>
        </w:rPr>
        <w:br/>
        <w:t>1.</w:t>
      </w:r>
      <w:r>
        <w:rPr>
          <w:rFonts w:hint="eastAsia"/>
          <w:sz w:val="20"/>
          <w:szCs w:val="20"/>
        </w:rPr>
        <w:t>早鳥優惠截止</w:t>
      </w:r>
      <w:r>
        <w:rPr>
          <w:rFonts w:ascii="Verdana" w:hAnsi="Verdana"/>
          <w:sz w:val="20"/>
          <w:szCs w:val="20"/>
        </w:rPr>
        <w:t>108</w:t>
      </w:r>
      <w:r>
        <w:rPr>
          <w:rFonts w:hint="eastAsia"/>
          <w:sz w:val="20"/>
          <w:szCs w:val="20"/>
        </w:rPr>
        <w:t>年</w:t>
      </w:r>
      <w:r>
        <w:rPr>
          <w:rFonts w:ascii="Verdana" w:hAnsi="Verdana"/>
          <w:sz w:val="20"/>
          <w:szCs w:val="20"/>
        </w:rPr>
        <w:t>08</w:t>
      </w:r>
      <w:r>
        <w:rPr>
          <w:rFonts w:hint="eastAsia"/>
          <w:sz w:val="20"/>
          <w:szCs w:val="20"/>
        </w:rPr>
        <w:t>月</w:t>
      </w:r>
      <w:r>
        <w:rPr>
          <w:rFonts w:ascii="Verdana" w:hAnsi="Verdana"/>
          <w:sz w:val="20"/>
          <w:szCs w:val="20"/>
        </w:rPr>
        <w:t>31</w:t>
      </w:r>
      <w:r>
        <w:rPr>
          <w:rFonts w:hint="eastAsia"/>
          <w:sz w:val="20"/>
          <w:szCs w:val="20"/>
        </w:rPr>
        <w:t>日</w:t>
      </w:r>
      <w:r>
        <w:rPr>
          <w:rFonts w:ascii="Verdana" w:hAnsi="Verdana"/>
          <w:sz w:val="20"/>
          <w:szCs w:val="20"/>
        </w:rPr>
        <w:t>(</w:t>
      </w:r>
      <w:r>
        <w:rPr>
          <w:rFonts w:hint="eastAsia"/>
          <w:sz w:val="20"/>
          <w:szCs w:val="20"/>
        </w:rPr>
        <w:t>第一階段</w:t>
      </w:r>
      <w:r>
        <w:rPr>
          <w:rFonts w:ascii="Verdana" w:hAnsi="Verdana"/>
          <w:sz w:val="20"/>
          <w:szCs w:val="20"/>
        </w:rPr>
        <w:t>)</w:t>
      </w:r>
    </w:p>
    <w:p w:rsidR="00FA5AA6" w:rsidRPr="00D803CC" w:rsidRDefault="00FA5AA6" w:rsidP="00FA5AA6">
      <w:pPr>
        <w:spacing w:line="300" w:lineRule="atLeast"/>
        <w:ind w:left="480" w:right="480"/>
        <w:rPr>
          <w:rStyle w:val="a8"/>
          <w:rFonts w:ascii="新細明體" w:hAnsi="新細明體"/>
          <w:b w:val="0"/>
          <w:szCs w:val="24"/>
        </w:rPr>
      </w:pPr>
      <w:r w:rsidRPr="00D803CC">
        <w:rPr>
          <w:rStyle w:val="a8"/>
          <w:rFonts w:ascii="Verdana" w:hAnsi="Verdana"/>
          <w:b w:val="0"/>
          <w:sz w:val="20"/>
          <w:szCs w:val="20"/>
        </w:rPr>
        <w:t>2.</w:t>
      </w:r>
      <w:r w:rsidRPr="00D803CC">
        <w:rPr>
          <w:rStyle w:val="a8"/>
          <w:rFonts w:hint="eastAsia"/>
          <w:b w:val="0"/>
          <w:sz w:val="20"/>
          <w:szCs w:val="20"/>
        </w:rPr>
        <w:t>早鳥優惠截止</w:t>
      </w:r>
      <w:r w:rsidRPr="00D803CC">
        <w:rPr>
          <w:rStyle w:val="a8"/>
          <w:rFonts w:ascii="Verdana" w:hAnsi="Verdana"/>
          <w:b w:val="0"/>
          <w:sz w:val="20"/>
          <w:szCs w:val="20"/>
        </w:rPr>
        <w:t>108</w:t>
      </w:r>
      <w:r w:rsidRPr="00D803CC">
        <w:rPr>
          <w:rStyle w:val="a8"/>
          <w:rFonts w:hint="eastAsia"/>
          <w:b w:val="0"/>
          <w:sz w:val="20"/>
          <w:szCs w:val="20"/>
        </w:rPr>
        <w:t>年</w:t>
      </w:r>
      <w:r w:rsidRPr="00D803CC">
        <w:rPr>
          <w:rStyle w:val="a8"/>
          <w:rFonts w:ascii="Verdana" w:hAnsi="Verdana"/>
          <w:b w:val="0"/>
          <w:sz w:val="20"/>
          <w:szCs w:val="20"/>
        </w:rPr>
        <w:t>09</w:t>
      </w:r>
      <w:r w:rsidRPr="00D803CC">
        <w:rPr>
          <w:rStyle w:val="a8"/>
          <w:rFonts w:hint="eastAsia"/>
          <w:b w:val="0"/>
          <w:sz w:val="20"/>
          <w:szCs w:val="20"/>
        </w:rPr>
        <w:t>月</w:t>
      </w:r>
      <w:r w:rsidRPr="00D803CC">
        <w:rPr>
          <w:rStyle w:val="a8"/>
          <w:rFonts w:ascii="Verdana" w:hAnsi="Verdana"/>
          <w:b w:val="0"/>
          <w:sz w:val="20"/>
          <w:szCs w:val="20"/>
        </w:rPr>
        <w:t>30</w:t>
      </w:r>
      <w:r w:rsidRPr="00D803CC">
        <w:rPr>
          <w:rStyle w:val="a8"/>
          <w:rFonts w:hint="eastAsia"/>
          <w:b w:val="0"/>
          <w:sz w:val="20"/>
          <w:szCs w:val="20"/>
        </w:rPr>
        <w:t>日</w:t>
      </w:r>
      <w:r w:rsidRPr="00D803CC">
        <w:rPr>
          <w:rStyle w:val="a8"/>
          <w:rFonts w:ascii="Verdana" w:hAnsi="Verdana"/>
          <w:b w:val="0"/>
          <w:sz w:val="20"/>
          <w:szCs w:val="20"/>
        </w:rPr>
        <w:t>(</w:t>
      </w:r>
      <w:r w:rsidRPr="00D803CC">
        <w:rPr>
          <w:rStyle w:val="a8"/>
          <w:rFonts w:hint="eastAsia"/>
          <w:b w:val="0"/>
          <w:sz w:val="20"/>
          <w:szCs w:val="20"/>
        </w:rPr>
        <w:t>第二階段</w:t>
      </w:r>
      <w:r w:rsidRPr="00D803CC">
        <w:rPr>
          <w:rStyle w:val="a8"/>
          <w:rFonts w:ascii="Verdana" w:hAnsi="Verdana"/>
          <w:b w:val="0"/>
          <w:sz w:val="20"/>
          <w:szCs w:val="20"/>
        </w:rPr>
        <w:t>)</w:t>
      </w:r>
    </w:p>
    <w:p w:rsidR="00FA5AA6" w:rsidRPr="00D803CC" w:rsidRDefault="00FA5AA6" w:rsidP="00FA5AA6">
      <w:pPr>
        <w:spacing w:line="300" w:lineRule="atLeast"/>
        <w:ind w:left="480" w:right="480"/>
        <w:rPr>
          <w:b/>
          <w:color w:val="FF0000"/>
        </w:rPr>
      </w:pPr>
      <w:r w:rsidRPr="00D803CC">
        <w:rPr>
          <w:rFonts w:ascii="Verdana" w:hAnsi="Verdana"/>
          <w:b/>
          <w:color w:val="FF0000"/>
          <w:sz w:val="20"/>
          <w:szCs w:val="20"/>
        </w:rPr>
        <w:t>3.</w:t>
      </w:r>
      <w:r w:rsidRPr="00D803CC">
        <w:rPr>
          <w:rFonts w:hint="eastAsia"/>
          <w:b/>
          <w:color w:val="FF0000"/>
          <w:sz w:val="20"/>
          <w:szCs w:val="20"/>
        </w:rPr>
        <w:t>全面徵稿截止</w:t>
      </w:r>
      <w:r w:rsidRPr="00D803CC">
        <w:rPr>
          <w:rFonts w:ascii="Verdana" w:hAnsi="Verdana"/>
          <w:b/>
          <w:color w:val="FF0000"/>
          <w:sz w:val="20"/>
          <w:szCs w:val="20"/>
        </w:rPr>
        <w:t xml:space="preserve"> 108</w:t>
      </w:r>
      <w:r w:rsidRPr="00D803CC">
        <w:rPr>
          <w:rFonts w:hint="eastAsia"/>
          <w:b/>
          <w:color w:val="FF0000"/>
          <w:sz w:val="20"/>
          <w:szCs w:val="20"/>
        </w:rPr>
        <w:t>年</w:t>
      </w:r>
      <w:r w:rsidRPr="00D803CC">
        <w:rPr>
          <w:rFonts w:ascii="Verdana" w:hAnsi="Verdana"/>
          <w:b/>
          <w:color w:val="FF0000"/>
          <w:sz w:val="20"/>
          <w:szCs w:val="20"/>
        </w:rPr>
        <w:t>10</w:t>
      </w:r>
      <w:r w:rsidRPr="00D803CC">
        <w:rPr>
          <w:rFonts w:hint="eastAsia"/>
          <w:b/>
          <w:color w:val="FF0000"/>
          <w:sz w:val="20"/>
          <w:szCs w:val="20"/>
        </w:rPr>
        <w:t>月</w:t>
      </w:r>
      <w:r w:rsidRPr="00D803CC">
        <w:rPr>
          <w:rFonts w:ascii="Verdana" w:hAnsi="Verdana"/>
          <w:b/>
          <w:color w:val="FF0000"/>
          <w:sz w:val="20"/>
          <w:szCs w:val="20"/>
        </w:rPr>
        <w:t>31</w:t>
      </w:r>
      <w:r w:rsidRPr="00D803CC">
        <w:rPr>
          <w:rFonts w:hint="eastAsia"/>
          <w:b/>
          <w:color w:val="FF0000"/>
          <w:sz w:val="20"/>
          <w:szCs w:val="20"/>
        </w:rPr>
        <w:t>日</w:t>
      </w:r>
      <w:r w:rsidRPr="00D803CC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A5AA6" w:rsidRPr="00FA5AA6" w:rsidRDefault="00FA5AA6" w:rsidP="00FA5AA6">
      <w:pPr>
        <w:spacing w:after="240" w:line="300" w:lineRule="atLeast"/>
        <w:ind w:left="480" w:right="480"/>
      </w:pPr>
      <w:r>
        <w:rPr>
          <w:rFonts w:ascii="Verdana" w:hAnsi="Verdana"/>
          <w:sz w:val="20"/>
          <w:szCs w:val="20"/>
        </w:rPr>
        <w:t>4.</w:t>
      </w:r>
      <w:r>
        <w:rPr>
          <w:rFonts w:hint="eastAsia"/>
          <w:sz w:val="20"/>
          <w:szCs w:val="20"/>
        </w:rPr>
        <w:t>審查結果通知</w:t>
      </w:r>
      <w:r>
        <w:rPr>
          <w:rFonts w:ascii="Verdana" w:hAnsi="Verdana"/>
          <w:sz w:val="20"/>
          <w:szCs w:val="20"/>
        </w:rPr>
        <w:t xml:space="preserve"> 108</w:t>
      </w:r>
      <w:r>
        <w:rPr>
          <w:rFonts w:hint="eastAsia"/>
          <w:sz w:val="20"/>
          <w:szCs w:val="20"/>
        </w:rPr>
        <w:t>年</w:t>
      </w:r>
      <w:r>
        <w:rPr>
          <w:rFonts w:ascii="Verdana" w:hAnsi="Verdan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rFonts w:ascii="Verdana" w:hAnsi="Verdana"/>
          <w:sz w:val="20"/>
          <w:szCs w:val="20"/>
        </w:rPr>
        <w:t>10</w:t>
      </w:r>
      <w:r>
        <w:rPr>
          <w:rFonts w:hint="eastAsia"/>
          <w:sz w:val="20"/>
          <w:szCs w:val="20"/>
        </w:rPr>
        <w:t>日</w:t>
      </w:r>
      <w:r>
        <w:rPr>
          <w:rFonts w:ascii="Verdana" w:hAnsi="Verdana"/>
          <w:sz w:val="20"/>
          <w:szCs w:val="20"/>
        </w:rPr>
        <w:br/>
        <w:t>5.</w:t>
      </w:r>
      <w:r>
        <w:rPr>
          <w:rFonts w:hint="eastAsia"/>
          <w:sz w:val="20"/>
          <w:szCs w:val="20"/>
        </w:rPr>
        <w:t>論文定稿截止</w:t>
      </w:r>
      <w:r>
        <w:rPr>
          <w:rFonts w:ascii="Verdana" w:hAnsi="Verdana"/>
          <w:sz w:val="20"/>
          <w:szCs w:val="20"/>
        </w:rPr>
        <w:t xml:space="preserve"> 108</w:t>
      </w:r>
      <w:r>
        <w:rPr>
          <w:rFonts w:hint="eastAsia"/>
          <w:sz w:val="20"/>
          <w:szCs w:val="20"/>
        </w:rPr>
        <w:t>年</w:t>
      </w:r>
      <w:r>
        <w:rPr>
          <w:rFonts w:ascii="Verdana" w:hAnsi="Verdan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rFonts w:ascii="Verdana" w:hAnsi="Verdana"/>
          <w:sz w:val="20"/>
          <w:szCs w:val="20"/>
        </w:rPr>
        <w:t>15</w:t>
      </w:r>
      <w:r>
        <w:rPr>
          <w:rFonts w:hint="eastAsia"/>
          <w:sz w:val="20"/>
          <w:szCs w:val="20"/>
        </w:rPr>
        <w:t>日</w:t>
      </w:r>
      <w:r>
        <w:rPr>
          <w:rFonts w:ascii="Verdana" w:hAnsi="Verdana"/>
          <w:sz w:val="20"/>
          <w:szCs w:val="20"/>
        </w:rPr>
        <w:br/>
        <w:t>6.</w:t>
      </w:r>
      <w:r>
        <w:rPr>
          <w:rFonts w:hint="eastAsia"/>
          <w:sz w:val="20"/>
          <w:szCs w:val="20"/>
        </w:rPr>
        <w:t>線上註冊繳費</w:t>
      </w:r>
      <w:r>
        <w:rPr>
          <w:rFonts w:ascii="Verdana" w:hAnsi="Verdana"/>
          <w:sz w:val="20"/>
          <w:szCs w:val="20"/>
        </w:rPr>
        <w:t xml:space="preserve"> 108</w:t>
      </w:r>
      <w:r>
        <w:rPr>
          <w:rFonts w:hint="eastAsia"/>
          <w:sz w:val="20"/>
          <w:szCs w:val="20"/>
        </w:rPr>
        <w:t>年</w:t>
      </w:r>
      <w:r>
        <w:rPr>
          <w:rFonts w:ascii="Verdana" w:hAnsi="Verdan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>
        <w:rPr>
          <w:rFonts w:ascii="Verdana" w:hAnsi="Verdana"/>
          <w:sz w:val="20"/>
          <w:szCs w:val="20"/>
        </w:rPr>
        <w:t>20</w:t>
      </w:r>
      <w:r>
        <w:rPr>
          <w:rFonts w:hint="eastAsia"/>
          <w:sz w:val="20"/>
          <w:szCs w:val="20"/>
        </w:rPr>
        <w:t>日</w:t>
      </w:r>
    </w:p>
    <w:p w:rsidR="00D57088" w:rsidRDefault="00D57088" w:rsidP="00FA5AA6">
      <w:pPr>
        <w:pStyle w:val="Default"/>
        <w:rPr>
          <w:rFonts w:hAnsi="微軟正黑體"/>
          <w:noProof/>
        </w:rPr>
      </w:pPr>
    </w:p>
    <w:p w:rsidR="00D803CC" w:rsidRPr="005F5B8F" w:rsidRDefault="00D803CC" w:rsidP="00FA5AA6">
      <w:pPr>
        <w:pStyle w:val="Default"/>
        <w:rPr>
          <w:rFonts w:hAnsi="微軟正黑體"/>
        </w:rPr>
      </w:pPr>
      <w:r>
        <w:rPr>
          <w:rFonts w:hAnsi="微軟正黑體"/>
          <w:noProof/>
        </w:rPr>
        <w:lastRenderedPageBreak/>
        <w:drawing>
          <wp:inline distT="0" distB="0" distL="0" distR="0">
            <wp:extent cx="5273040" cy="7459980"/>
            <wp:effectExtent l="0" t="0" r="3810" b="7620"/>
            <wp:docPr id="2" name="圖片 2" descr="F:\機電系\若蕾\國際研討會\108機械工程\寄信宣傳\1081001\宣傳海報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機電系\若蕾\國際研討會\108機械工程\寄信宣傳\1081001\宣傳海報0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3CC" w:rsidRPr="005F5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B7" w:rsidRDefault="00FC66B7" w:rsidP="00D57088">
      <w:r>
        <w:separator/>
      </w:r>
    </w:p>
  </w:endnote>
  <w:endnote w:type="continuationSeparator" w:id="0">
    <w:p w:rsidR="00FC66B7" w:rsidRDefault="00FC66B7" w:rsidP="00D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B7" w:rsidRDefault="00FC66B7" w:rsidP="00D57088">
      <w:r>
        <w:separator/>
      </w:r>
    </w:p>
  </w:footnote>
  <w:footnote w:type="continuationSeparator" w:id="0">
    <w:p w:rsidR="00FC66B7" w:rsidRDefault="00FC66B7" w:rsidP="00D5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F"/>
    <w:rsid w:val="001D7745"/>
    <w:rsid w:val="00283661"/>
    <w:rsid w:val="00286688"/>
    <w:rsid w:val="004B0E8B"/>
    <w:rsid w:val="004C38A4"/>
    <w:rsid w:val="0051458A"/>
    <w:rsid w:val="00517093"/>
    <w:rsid w:val="00520FA9"/>
    <w:rsid w:val="005F5B8F"/>
    <w:rsid w:val="006B10CF"/>
    <w:rsid w:val="00795B75"/>
    <w:rsid w:val="007C2EB8"/>
    <w:rsid w:val="007D5D35"/>
    <w:rsid w:val="007E2E3A"/>
    <w:rsid w:val="008530AD"/>
    <w:rsid w:val="00973F47"/>
    <w:rsid w:val="00A17D75"/>
    <w:rsid w:val="00A643D0"/>
    <w:rsid w:val="00D57088"/>
    <w:rsid w:val="00D803CC"/>
    <w:rsid w:val="00E33558"/>
    <w:rsid w:val="00EA709D"/>
    <w:rsid w:val="00EB5D7D"/>
    <w:rsid w:val="00FA5AA6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8320"/>
  <w15:chartTrackingRefBased/>
  <w15:docId w15:val="{ECA2EE4D-9606-4C33-B1BD-364D1D25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7D7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8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F5B8F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5F5B8F"/>
    <w:rPr>
      <w:rFonts w:ascii="Calibri" w:eastAsia="新細明體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8530A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530A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A1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17D7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17D75"/>
    <w:rPr>
      <w:b/>
      <w:bCs/>
    </w:rPr>
  </w:style>
  <w:style w:type="paragraph" w:styleId="a9">
    <w:name w:val="header"/>
    <w:basedOn w:val="a"/>
    <w:link w:val="aa"/>
    <w:uiPriority w:val="99"/>
    <w:unhideWhenUsed/>
    <w:rsid w:val="00D5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5708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5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57088"/>
    <w:rPr>
      <w:sz w:val="20"/>
      <w:szCs w:val="20"/>
    </w:rPr>
  </w:style>
  <w:style w:type="paragraph" w:customStyle="1" w:styleId="Default">
    <w:name w:val="Default"/>
    <w:rsid w:val="00FA5AA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me2019.me.ntn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2019-04-18T07:59:00Z</cp:lastPrinted>
  <dcterms:created xsi:type="dcterms:W3CDTF">2019-10-01T02:34:00Z</dcterms:created>
  <dcterms:modified xsi:type="dcterms:W3CDTF">2019-10-01T02:37:00Z</dcterms:modified>
</cp:coreProperties>
</file>